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49" w:rsidRPr="007F5941" w:rsidRDefault="00D41949" w:rsidP="00D41949">
      <w:pPr>
        <w:spacing w:line="240" w:lineRule="auto"/>
        <w:contextualSpacing/>
        <w:rPr>
          <w:sz w:val="28"/>
          <w:szCs w:val="28"/>
        </w:rPr>
      </w:pPr>
      <w:r w:rsidRPr="007F5941">
        <w:rPr>
          <w:rFonts w:asciiTheme="majorHAnsi" w:hAnsiTheme="majorHAnsi"/>
          <w:b/>
          <w:sz w:val="28"/>
          <w:szCs w:val="28"/>
        </w:rPr>
        <w:t>Clara Norales</w:t>
      </w:r>
    </w:p>
    <w:p w:rsidR="00D41949" w:rsidRPr="007F5941" w:rsidRDefault="00D41949" w:rsidP="00D41949">
      <w:pPr>
        <w:spacing w:line="240" w:lineRule="auto"/>
        <w:contextualSpacing/>
        <w:rPr>
          <w:sz w:val="28"/>
          <w:szCs w:val="28"/>
        </w:rPr>
      </w:pPr>
      <w:r w:rsidRPr="007F5941">
        <w:rPr>
          <w:rFonts w:asciiTheme="majorHAnsi" w:hAnsiTheme="majorHAnsi"/>
          <w:b/>
          <w:sz w:val="28"/>
          <w:szCs w:val="28"/>
        </w:rPr>
        <w:t>ED 7201T</w:t>
      </w:r>
    </w:p>
    <w:p w:rsidR="00D41949" w:rsidRPr="007F5941" w:rsidRDefault="00D41949" w:rsidP="00D41949">
      <w:pPr>
        <w:spacing w:line="240" w:lineRule="auto"/>
        <w:contextualSpacing/>
        <w:rPr>
          <w:rFonts w:asciiTheme="majorHAnsi" w:hAnsiTheme="majorHAnsi"/>
          <w:b/>
          <w:sz w:val="28"/>
          <w:szCs w:val="28"/>
        </w:rPr>
      </w:pPr>
      <w:r w:rsidRPr="007F5941">
        <w:rPr>
          <w:rFonts w:asciiTheme="majorHAnsi" w:hAnsiTheme="majorHAnsi"/>
          <w:b/>
          <w:sz w:val="28"/>
          <w:szCs w:val="28"/>
        </w:rPr>
        <w:t>Dr. Sharon A. O’Connor-</w:t>
      </w:r>
      <w:proofErr w:type="spellStart"/>
      <w:r w:rsidRPr="007F5941">
        <w:rPr>
          <w:rFonts w:asciiTheme="majorHAnsi" w:hAnsiTheme="majorHAnsi"/>
          <w:b/>
          <w:sz w:val="28"/>
          <w:szCs w:val="28"/>
        </w:rPr>
        <w:t>Petruso</w:t>
      </w:r>
      <w:proofErr w:type="spellEnd"/>
    </w:p>
    <w:p w:rsidR="00D41949" w:rsidRPr="007F5941" w:rsidRDefault="00D41949" w:rsidP="00D41949">
      <w:pPr>
        <w:spacing w:line="240" w:lineRule="auto"/>
        <w:contextualSpacing/>
        <w:rPr>
          <w:rFonts w:asciiTheme="majorHAnsi" w:hAnsiTheme="majorHAnsi"/>
          <w:b/>
          <w:sz w:val="28"/>
          <w:szCs w:val="28"/>
        </w:rPr>
      </w:pPr>
      <w:r w:rsidRPr="007F5941">
        <w:rPr>
          <w:rFonts w:asciiTheme="majorHAnsi" w:hAnsiTheme="majorHAnsi"/>
          <w:b/>
          <w:sz w:val="28"/>
          <w:szCs w:val="28"/>
        </w:rPr>
        <w:t>Wiki #3</w:t>
      </w:r>
    </w:p>
    <w:p w:rsidR="0044107E" w:rsidRPr="007F5941" w:rsidRDefault="0044107E" w:rsidP="0044107E">
      <w:pPr>
        <w:spacing w:line="240" w:lineRule="auto"/>
        <w:contextualSpacing/>
        <w:jc w:val="center"/>
        <w:rPr>
          <w:rFonts w:asciiTheme="majorHAnsi" w:hAnsiTheme="majorHAnsi"/>
          <w:b/>
          <w:sz w:val="28"/>
          <w:szCs w:val="28"/>
        </w:rPr>
      </w:pPr>
    </w:p>
    <w:p w:rsidR="0044107E" w:rsidRPr="007F5941" w:rsidRDefault="0044107E" w:rsidP="0044107E">
      <w:pPr>
        <w:spacing w:line="240" w:lineRule="auto"/>
        <w:contextualSpacing/>
        <w:jc w:val="center"/>
        <w:rPr>
          <w:rFonts w:asciiTheme="majorHAnsi" w:hAnsiTheme="majorHAnsi"/>
          <w:b/>
          <w:sz w:val="28"/>
          <w:szCs w:val="28"/>
        </w:rPr>
      </w:pPr>
      <w:r w:rsidRPr="007F5941">
        <w:rPr>
          <w:rFonts w:asciiTheme="majorHAnsi" w:hAnsiTheme="majorHAnsi"/>
          <w:b/>
          <w:sz w:val="28"/>
          <w:szCs w:val="28"/>
        </w:rPr>
        <w:t>Statement of the Hypothesis</w:t>
      </w:r>
    </w:p>
    <w:p w:rsidR="0091057C" w:rsidRPr="007F5941" w:rsidRDefault="0091057C" w:rsidP="0044107E">
      <w:pPr>
        <w:spacing w:line="240" w:lineRule="auto"/>
        <w:contextualSpacing/>
        <w:rPr>
          <w:rFonts w:asciiTheme="majorHAnsi" w:hAnsiTheme="majorHAnsi"/>
          <w:b/>
          <w:sz w:val="28"/>
          <w:szCs w:val="28"/>
        </w:rPr>
      </w:pPr>
    </w:p>
    <w:p w:rsidR="000F0696" w:rsidRPr="007F5941" w:rsidRDefault="003762ED" w:rsidP="003762ED">
      <w:pPr>
        <w:spacing w:line="240" w:lineRule="auto"/>
        <w:ind w:firstLine="720"/>
        <w:contextualSpacing/>
        <w:rPr>
          <w:rFonts w:asciiTheme="majorHAnsi" w:hAnsiTheme="majorHAnsi"/>
          <w:sz w:val="28"/>
          <w:szCs w:val="28"/>
        </w:rPr>
      </w:pPr>
      <w:r w:rsidRPr="007F5941">
        <w:rPr>
          <w:rFonts w:asciiTheme="majorHAnsi" w:hAnsiTheme="majorHAnsi"/>
          <w:sz w:val="28"/>
          <w:szCs w:val="28"/>
        </w:rPr>
        <w:t>It is</w:t>
      </w:r>
      <w:r w:rsidR="0091057C" w:rsidRPr="007F5941">
        <w:rPr>
          <w:rFonts w:asciiTheme="majorHAnsi" w:hAnsiTheme="majorHAnsi"/>
          <w:sz w:val="28"/>
          <w:szCs w:val="28"/>
        </w:rPr>
        <w:t xml:space="preserve"> know</w:t>
      </w:r>
      <w:r w:rsidRPr="007F5941">
        <w:rPr>
          <w:rFonts w:asciiTheme="majorHAnsi" w:hAnsiTheme="majorHAnsi"/>
          <w:sz w:val="28"/>
          <w:szCs w:val="28"/>
        </w:rPr>
        <w:t>n</w:t>
      </w:r>
      <w:r w:rsidR="0091057C" w:rsidRPr="007F5941">
        <w:rPr>
          <w:rFonts w:asciiTheme="majorHAnsi" w:hAnsiTheme="majorHAnsi"/>
          <w:sz w:val="28"/>
          <w:szCs w:val="28"/>
        </w:rPr>
        <w:t xml:space="preserve"> that English Language L</w:t>
      </w:r>
      <w:r w:rsidR="00AB2A3E" w:rsidRPr="007F5941">
        <w:rPr>
          <w:rFonts w:asciiTheme="majorHAnsi" w:hAnsiTheme="majorHAnsi"/>
          <w:sz w:val="28"/>
          <w:szCs w:val="28"/>
        </w:rPr>
        <w:t xml:space="preserve">earners is a growing population </w:t>
      </w:r>
      <w:r w:rsidR="00912253" w:rsidRPr="007F5941">
        <w:rPr>
          <w:rFonts w:asciiTheme="majorHAnsi" w:hAnsiTheme="majorHAnsi"/>
          <w:sz w:val="28"/>
          <w:szCs w:val="28"/>
        </w:rPr>
        <w:t>in the country</w:t>
      </w:r>
      <w:r w:rsidR="0091057C" w:rsidRPr="007F5941">
        <w:rPr>
          <w:rFonts w:asciiTheme="majorHAnsi" w:hAnsiTheme="majorHAnsi"/>
          <w:sz w:val="28"/>
          <w:szCs w:val="28"/>
        </w:rPr>
        <w:t xml:space="preserve"> and in our public schools system. I</w:t>
      </w:r>
      <w:r w:rsidR="00AB2A3E" w:rsidRPr="007F5941">
        <w:rPr>
          <w:rFonts w:asciiTheme="majorHAnsi" w:hAnsiTheme="majorHAnsi"/>
          <w:sz w:val="28"/>
          <w:szCs w:val="28"/>
        </w:rPr>
        <w:t xml:space="preserve">t is no secret that </w:t>
      </w:r>
      <w:r w:rsidR="000F0696" w:rsidRPr="007F5941">
        <w:rPr>
          <w:rFonts w:asciiTheme="majorHAnsi" w:hAnsiTheme="majorHAnsi"/>
          <w:sz w:val="28"/>
          <w:szCs w:val="28"/>
        </w:rPr>
        <w:t>they</w:t>
      </w:r>
      <w:r w:rsidR="0091057C" w:rsidRPr="007F5941">
        <w:rPr>
          <w:rFonts w:asciiTheme="majorHAnsi" w:hAnsiTheme="majorHAnsi"/>
          <w:sz w:val="28"/>
          <w:szCs w:val="28"/>
        </w:rPr>
        <w:t xml:space="preserve"> are falling behind in their language and literacy development</w:t>
      </w:r>
      <w:r w:rsidR="000F0696" w:rsidRPr="007F5941">
        <w:rPr>
          <w:rFonts w:asciiTheme="majorHAnsi" w:hAnsiTheme="majorHAnsi"/>
          <w:sz w:val="28"/>
          <w:szCs w:val="28"/>
        </w:rPr>
        <w:t>.   Students must take on the c</w:t>
      </w:r>
      <w:r w:rsidR="00F733B1" w:rsidRPr="007F5941">
        <w:rPr>
          <w:rFonts w:asciiTheme="majorHAnsi" w:hAnsiTheme="majorHAnsi"/>
          <w:sz w:val="28"/>
          <w:szCs w:val="28"/>
        </w:rPr>
        <w:t>hallenge of learning a</w:t>
      </w:r>
      <w:r w:rsidR="000F0696" w:rsidRPr="007F5941">
        <w:rPr>
          <w:rFonts w:asciiTheme="majorHAnsi" w:hAnsiTheme="majorHAnsi"/>
          <w:sz w:val="28"/>
          <w:szCs w:val="28"/>
        </w:rPr>
        <w:t xml:space="preserve"> new language and for</w:t>
      </w:r>
      <w:r w:rsidR="00F733B1" w:rsidRPr="007F5941">
        <w:rPr>
          <w:rFonts w:asciiTheme="majorHAnsi" w:hAnsiTheme="majorHAnsi"/>
          <w:sz w:val="28"/>
          <w:szCs w:val="28"/>
        </w:rPr>
        <w:t xml:space="preserve"> them it is becoming difficult and it requires time. </w:t>
      </w:r>
      <w:r w:rsidR="000F0696" w:rsidRPr="007F5941">
        <w:rPr>
          <w:rFonts w:asciiTheme="majorHAnsi" w:hAnsiTheme="majorHAnsi"/>
          <w:sz w:val="28"/>
          <w:szCs w:val="28"/>
        </w:rPr>
        <w:t>A possible solution to this problem is to incorporate technology a</w:t>
      </w:r>
      <w:r w:rsidR="0091057C" w:rsidRPr="007F5941">
        <w:rPr>
          <w:rFonts w:asciiTheme="majorHAnsi" w:hAnsiTheme="majorHAnsi"/>
          <w:sz w:val="28"/>
          <w:szCs w:val="28"/>
        </w:rPr>
        <w:t xml:space="preserve">s part of the learning process. Using technology is an alternative for student to learn while having fun and keeping highly motivated. We are living in a time when new technologies have altered and change the way we live, learn, and communicate. </w:t>
      </w:r>
      <w:r w:rsidR="007F5941">
        <w:rPr>
          <w:rFonts w:asciiTheme="majorHAnsi" w:hAnsiTheme="majorHAnsi"/>
          <w:sz w:val="28"/>
          <w:szCs w:val="28"/>
        </w:rPr>
        <w:t>We</w:t>
      </w:r>
      <w:r w:rsidR="00912253" w:rsidRPr="007F5941">
        <w:rPr>
          <w:rFonts w:asciiTheme="majorHAnsi" w:hAnsiTheme="majorHAnsi"/>
          <w:sz w:val="28"/>
          <w:szCs w:val="28"/>
        </w:rPr>
        <w:t xml:space="preserve"> need to t</w:t>
      </w:r>
      <w:r w:rsidRPr="007F5941">
        <w:rPr>
          <w:rFonts w:asciiTheme="majorHAnsi" w:hAnsiTheme="majorHAnsi"/>
          <w:sz w:val="28"/>
          <w:szCs w:val="28"/>
        </w:rPr>
        <w:t>ake advantage of the benefits of using technology to enhance student’s English language acquisition.</w:t>
      </w:r>
    </w:p>
    <w:p w:rsidR="001076A7" w:rsidRPr="007F5941" w:rsidRDefault="001076A7" w:rsidP="003762ED">
      <w:pPr>
        <w:spacing w:line="240" w:lineRule="auto"/>
        <w:ind w:firstLine="720"/>
        <w:contextualSpacing/>
        <w:rPr>
          <w:rFonts w:asciiTheme="majorHAnsi" w:hAnsiTheme="majorHAnsi"/>
          <w:sz w:val="28"/>
          <w:szCs w:val="28"/>
        </w:rPr>
      </w:pPr>
    </w:p>
    <w:p w:rsidR="001076A7" w:rsidRPr="007F5941" w:rsidRDefault="001076A7" w:rsidP="003762ED">
      <w:pPr>
        <w:spacing w:line="240" w:lineRule="auto"/>
        <w:ind w:firstLine="720"/>
        <w:contextualSpacing/>
        <w:rPr>
          <w:rFonts w:asciiTheme="majorHAnsi" w:hAnsiTheme="majorHAnsi"/>
          <w:sz w:val="28"/>
          <w:szCs w:val="28"/>
        </w:rPr>
      </w:pPr>
    </w:p>
    <w:p w:rsidR="001076A7" w:rsidRPr="007F5941" w:rsidRDefault="001076A7" w:rsidP="001076A7">
      <w:pPr>
        <w:spacing w:line="240" w:lineRule="auto"/>
        <w:contextualSpacing/>
        <w:rPr>
          <w:rFonts w:asciiTheme="majorHAnsi" w:hAnsiTheme="majorHAnsi"/>
          <w:sz w:val="28"/>
          <w:szCs w:val="28"/>
        </w:rPr>
      </w:pPr>
    </w:p>
    <w:p w:rsidR="001076A7" w:rsidRPr="007F5941" w:rsidRDefault="001076A7" w:rsidP="001076A7">
      <w:pPr>
        <w:spacing w:line="240" w:lineRule="auto"/>
        <w:contextualSpacing/>
        <w:rPr>
          <w:rFonts w:asciiTheme="majorHAnsi" w:hAnsiTheme="majorHAnsi"/>
          <w:sz w:val="28"/>
          <w:szCs w:val="28"/>
          <w:u w:val="single"/>
        </w:rPr>
      </w:pPr>
      <w:r w:rsidRPr="007F5941">
        <w:rPr>
          <w:rFonts w:asciiTheme="majorHAnsi" w:hAnsiTheme="majorHAnsi"/>
          <w:sz w:val="28"/>
          <w:szCs w:val="28"/>
          <w:u w:val="single"/>
        </w:rPr>
        <w:t>Hypothesis:</w:t>
      </w:r>
    </w:p>
    <w:p w:rsidR="001076A7" w:rsidRPr="007F5941" w:rsidRDefault="007F5941" w:rsidP="001076A7">
      <w:pPr>
        <w:spacing w:line="240" w:lineRule="auto"/>
        <w:contextualSpacing/>
        <w:rPr>
          <w:rFonts w:asciiTheme="majorHAnsi" w:hAnsiTheme="majorHAnsi"/>
          <w:sz w:val="28"/>
          <w:szCs w:val="28"/>
        </w:rPr>
      </w:pPr>
      <w:r w:rsidRPr="007F5941">
        <w:rPr>
          <w:rFonts w:asciiTheme="majorHAnsi" w:hAnsiTheme="majorHAnsi"/>
          <w:sz w:val="28"/>
          <w:szCs w:val="28"/>
        </w:rPr>
        <w:tab/>
      </w:r>
    </w:p>
    <w:p w:rsidR="007F5941" w:rsidRPr="007F5941" w:rsidRDefault="007F5941" w:rsidP="001076A7">
      <w:pPr>
        <w:spacing w:line="240" w:lineRule="auto"/>
        <w:contextualSpacing/>
        <w:rPr>
          <w:rFonts w:asciiTheme="majorHAnsi" w:hAnsiTheme="majorHAnsi"/>
          <w:sz w:val="28"/>
          <w:szCs w:val="28"/>
        </w:rPr>
      </w:pPr>
      <w:r w:rsidRPr="007F5941">
        <w:rPr>
          <w:rFonts w:asciiTheme="majorHAnsi" w:hAnsiTheme="majorHAnsi"/>
          <w:sz w:val="28"/>
          <w:szCs w:val="28"/>
        </w:rPr>
        <w:tab/>
        <w:t>By integrating technology based activities within the literacy block lessons over a four-week period of time to 15 students at public school X in Brooklyn, New York, students will incre</w:t>
      </w:r>
      <w:r w:rsidR="002E1D78">
        <w:rPr>
          <w:rFonts w:asciiTheme="majorHAnsi" w:hAnsiTheme="majorHAnsi"/>
          <w:sz w:val="28"/>
          <w:szCs w:val="28"/>
        </w:rPr>
        <w:t>ase test scores in the English Language A</w:t>
      </w:r>
      <w:r w:rsidRPr="007F5941">
        <w:rPr>
          <w:rFonts w:asciiTheme="majorHAnsi" w:hAnsiTheme="majorHAnsi"/>
          <w:sz w:val="28"/>
          <w:szCs w:val="28"/>
        </w:rPr>
        <w:t>rt</w:t>
      </w:r>
      <w:r w:rsidR="002E1D78">
        <w:rPr>
          <w:rFonts w:asciiTheme="majorHAnsi" w:hAnsiTheme="majorHAnsi"/>
          <w:sz w:val="28"/>
          <w:szCs w:val="28"/>
        </w:rPr>
        <w:t>s</w:t>
      </w:r>
      <w:bookmarkStart w:id="0" w:name="_GoBack"/>
      <w:bookmarkEnd w:id="0"/>
      <w:r w:rsidRPr="007F5941">
        <w:rPr>
          <w:rFonts w:asciiTheme="majorHAnsi" w:hAnsiTheme="majorHAnsi"/>
          <w:sz w:val="28"/>
          <w:szCs w:val="28"/>
        </w:rPr>
        <w:t xml:space="preserve"> curriculum.</w:t>
      </w:r>
    </w:p>
    <w:p w:rsidR="001076A7" w:rsidRPr="001076A7" w:rsidRDefault="001076A7" w:rsidP="001076A7">
      <w:pPr>
        <w:spacing w:line="240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82663D" w:rsidRPr="001076A7" w:rsidRDefault="0082663D" w:rsidP="001076A7">
      <w:pPr>
        <w:spacing w:line="240" w:lineRule="auto"/>
        <w:contextualSpacing/>
        <w:rPr>
          <w:rFonts w:asciiTheme="majorHAnsi" w:hAnsiTheme="majorHAnsi"/>
        </w:rPr>
      </w:pPr>
    </w:p>
    <w:p w:rsidR="001076A7" w:rsidRDefault="007F5941" w:rsidP="001076A7">
      <w:pPr>
        <w:spacing w:line="480" w:lineRule="auto"/>
        <w:rPr>
          <w:u w:val="single"/>
        </w:rPr>
      </w:pPr>
      <w:r>
        <w:rPr>
          <w:u w:val="single"/>
        </w:rPr>
        <w:t xml:space="preserve"> </w:t>
      </w:r>
    </w:p>
    <w:p w:rsidR="0044107E" w:rsidRDefault="0044107E" w:rsidP="001076A7"/>
    <w:sectPr w:rsidR="00441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07"/>
    <w:rsid w:val="000F0696"/>
    <w:rsid w:val="001076A7"/>
    <w:rsid w:val="002E1D78"/>
    <w:rsid w:val="003762ED"/>
    <w:rsid w:val="0044107E"/>
    <w:rsid w:val="007F5941"/>
    <w:rsid w:val="0082663D"/>
    <w:rsid w:val="008A2A07"/>
    <w:rsid w:val="0091057C"/>
    <w:rsid w:val="00912253"/>
    <w:rsid w:val="00AB2A3E"/>
    <w:rsid w:val="00D41949"/>
    <w:rsid w:val="00ED12B1"/>
    <w:rsid w:val="00F7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ClaraG</dc:creator>
  <cp:lastModifiedBy>ClaraG</cp:lastModifiedBy>
  <cp:revision>5</cp:revision>
  <dcterms:created xsi:type="dcterms:W3CDTF">2011-10-07T23:48:00Z</dcterms:created>
  <dcterms:modified xsi:type="dcterms:W3CDTF">2011-10-11T00:28:00Z</dcterms:modified>
</cp:coreProperties>
</file>